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 w:cs="仿宋_GB2312"/>
        </w:rPr>
      </w:pPr>
      <w:r>
        <w:rPr>
          <w:rFonts w:hint="eastAsia" w:ascii="仿宋_GB2312" w:eastAsia="仿宋_GB2312" w:cs="仿宋_GB2312"/>
          <w:b/>
        </w:rPr>
        <w:t>目录</w:t>
      </w:r>
      <w:r>
        <w:rPr>
          <w:rFonts w:ascii="仿宋_GB2312" w:eastAsia="仿宋_GB2312" w:cs="仿宋_GB2312"/>
          <w:b/>
        </w:rPr>
        <w:t>3.2.3</w:t>
      </w:r>
      <w:r>
        <w:rPr>
          <w:rFonts w:ascii="仿宋_GB2312" w:eastAsia="仿宋_GB2312" w:cs="仿宋_GB2312"/>
        </w:rPr>
        <w:t xml:space="preserve"> </w:t>
      </w:r>
    </w:p>
    <w:p>
      <w:pPr>
        <w:ind w:firstLine="643" w:firstLineChars="200"/>
        <w:jc w:val="center"/>
        <w:rPr>
          <w:rFonts w:ascii="仿宋_GB2312" w:eastAsia="仿宋_GB2312" w:cs="仿宋_GB2312"/>
          <w:b/>
          <w:sz w:val="32"/>
        </w:rPr>
      </w:pPr>
      <w:r>
        <w:rPr>
          <w:rFonts w:hint="eastAsia" w:ascii="仿宋_GB2312" w:eastAsia="仿宋_GB2312" w:cs="仿宋_GB2312"/>
          <w:b/>
          <w:sz w:val="32"/>
        </w:rPr>
        <w:t>实验室开放和管理规章制度</w:t>
      </w:r>
    </w:p>
    <w:p>
      <w:pPr>
        <w:ind w:firstLine="643" w:firstLineChars="200"/>
        <w:jc w:val="center"/>
        <w:rPr>
          <w:rFonts w:ascii="仿宋_GB2312" w:eastAsia="仿宋_GB2312" w:cs="仿宋_GB2312"/>
          <w:b/>
          <w:sz w:val="32"/>
        </w:rPr>
      </w:pPr>
    </w:p>
    <w:p>
      <w:pPr>
        <w:ind w:firstLine="640" w:firstLineChars="200"/>
        <w:jc w:val="left"/>
        <w:rPr>
          <w:rFonts w:hint="eastAsia" w:ascii="仿宋_GB2312" w:eastAsia="仿宋_GB2312" w:cs="仿宋_GB2312"/>
          <w:sz w:val="32"/>
          <w:lang w:eastAsia="zh-CN"/>
        </w:rPr>
      </w:pPr>
      <w:r>
        <w:rPr>
          <w:rFonts w:hint="eastAsia" w:ascii="仿宋_GB2312" w:eastAsia="仿宋_GB2312" w:cs="仿宋_GB2312"/>
          <w:sz w:val="32"/>
          <w:lang w:eastAsia="zh-CN"/>
        </w:rPr>
        <w:t>内容要求：</w:t>
      </w:r>
    </w:p>
    <w:p>
      <w:pPr>
        <w:numPr>
          <w:ilvl w:val="0"/>
          <w:numId w:val="1"/>
        </w:numPr>
        <w:ind w:firstLine="640" w:firstLineChars="200"/>
        <w:jc w:val="left"/>
        <w:rPr>
          <w:rFonts w:ascii="仿宋_GB2312" w:eastAsia="仿宋_GB2312" w:cs="仿宋_GB2312"/>
          <w:sz w:val="32"/>
        </w:rPr>
      </w:pPr>
      <w:r>
        <w:rPr>
          <w:rFonts w:hint="eastAsia" w:ascii="仿宋_GB2312" w:eastAsia="仿宋_GB2312" w:cs="仿宋_GB2312"/>
          <w:sz w:val="32"/>
        </w:rPr>
        <w:t>开放实验室名称</w:t>
      </w:r>
      <w:r>
        <w:rPr>
          <w:rFonts w:hint="eastAsia" w:ascii="仿宋_GB2312" w:eastAsia="仿宋_GB2312" w:cs="仿宋_GB2312"/>
          <w:sz w:val="32"/>
        </w:rPr>
        <w:tab/>
      </w:r>
      <w:r>
        <w:rPr>
          <w:rFonts w:hint="eastAsia" w:ascii="仿宋_GB2312" w:eastAsia="仿宋_GB2312" w:cs="仿宋_GB2312"/>
          <w:sz w:val="32"/>
        </w:rPr>
        <w:t>、开放时间段、开放面向</w:t>
      </w:r>
      <w:r>
        <w:rPr>
          <w:rFonts w:ascii="仿宋_GB2312" w:eastAsia="仿宋_GB2312" w:cs="仿宋_GB2312"/>
          <w:sz w:val="32"/>
        </w:rPr>
        <w:t>专业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eastAsia="仿宋_GB2312" w:cs="仿宋_GB2312"/>
          <w:sz w:val="32"/>
        </w:rPr>
      </w:pPr>
      <w:r>
        <w:rPr>
          <w:rFonts w:hint="eastAsia" w:ascii="仿宋_GB2312" w:eastAsia="仿宋_GB2312" w:cs="仿宋_GB2312"/>
          <w:sz w:val="32"/>
        </w:rPr>
        <w:t>实验室管理</w:t>
      </w:r>
      <w:r>
        <w:rPr>
          <w:rFonts w:hint="eastAsia" w:ascii="仿宋_GB2312" w:eastAsia="仿宋_GB2312" w:cs="仿宋_GB2312"/>
          <w:sz w:val="32"/>
          <w:lang w:eastAsia="zh-CN"/>
        </w:rPr>
        <w:t>运转模式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eastAsia="仿宋_GB2312" w:cs="仿宋_GB2312"/>
          <w:sz w:val="32"/>
        </w:rPr>
      </w:pPr>
      <w:r>
        <w:rPr>
          <w:rFonts w:hint="eastAsia" w:ascii="仿宋_GB2312" w:eastAsia="仿宋_GB2312" w:cs="仿宋_GB2312"/>
          <w:sz w:val="32"/>
        </w:rPr>
        <w:t>师资保障</w:t>
      </w:r>
      <w:r>
        <w:rPr>
          <w:rFonts w:hint="eastAsia" w:ascii="仿宋_GB2312" w:eastAsia="仿宋_GB2312" w:cs="仿宋_GB2312"/>
          <w:sz w:val="32"/>
          <w:lang w:eastAsia="zh-CN"/>
        </w:rPr>
        <w:t>，责任落实制度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eastAsia="仿宋_GB2312" w:cs="仿宋_GB2312"/>
          <w:sz w:val="32"/>
        </w:rPr>
      </w:pPr>
      <w:r>
        <w:rPr>
          <w:rFonts w:hint="eastAsia" w:ascii="仿宋_GB2312" w:eastAsia="仿宋_GB2312" w:cs="仿宋_GB2312"/>
          <w:sz w:val="32"/>
        </w:rPr>
        <w:t>仪器设备保障</w:t>
      </w:r>
      <w:r>
        <w:rPr>
          <w:rFonts w:hint="eastAsia" w:ascii="仿宋_GB2312" w:eastAsia="仿宋_GB2312" w:cs="仿宋_GB2312"/>
          <w:sz w:val="32"/>
          <w:lang w:eastAsia="zh-CN"/>
        </w:rPr>
        <w:t>制度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_GB2312" w:eastAsia="仿宋_GB2312" w:cs="仿宋_GB2312"/>
          <w:sz w:val="32"/>
        </w:rPr>
      </w:pPr>
      <w:r>
        <w:rPr>
          <w:rFonts w:hint="eastAsia" w:ascii="仿宋_GB2312" w:eastAsia="仿宋_GB2312" w:cs="仿宋_GB2312"/>
          <w:sz w:val="32"/>
        </w:rPr>
        <w:t>经费保障</w:t>
      </w:r>
      <w:r>
        <w:rPr>
          <w:rFonts w:hint="eastAsia" w:ascii="仿宋_GB2312" w:eastAsia="仿宋_GB2312" w:cs="仿宋_GB2312"/>
          <w:sz w:val="32"/>
          <w:lang w:eastAsia="zh-CN"/>
        </w:rPr>
        <w:t>、</w:t>
      </w:r>
      <w:r>
        <w:rPr>
          <w:rFonts w:hint="eastAsia" w:ascii="仿宋_GB2312" w:eastAsia="仿宋_GB2312" w:cs="仿宋_GB2312"/>
          <w:sz w:val="32"/>
        </w:rPr>
        <w:t>激励制度和措施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1275"/>
    <w:multiLevelType w:val="singleLevel"/>
    <w:tmpl w:val="0C2312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5116AD"/>
    <w:rsid w:val="004C173E"/>
    <w:rsid w:val="0078115A"/>
    <w:rsid w:val="00BC4607"/>
    <w:rsid w:val="00CE69E1"/>
    <w:rsid w:val="2F9535DD"/>
    <w:rsid w:val="7251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uiPriority w:val="0"/>
    <w:pPr>
      <w:ind w:left="100" w:leftChars="2500"/>
    </w:p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日期 Char"/>
    <w:basedOn w:val="3"/>
    <w:link w:val="2"/>
    <w:uiPriority w:val="0"/>
    <w:rPr>
      <w:rFonts w:ascii="Times New Roman" w:hAnsi="Times New Roman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www.6-6.cn</Company>
  <Pages>1</Pages>
  <Words>82</Words>
  <Characters>10</Characters>
  <Lines>1</Lines>
  <Paragraphs>1</Paragraphs>
  <TotalTime>0</TotalTime>
  <ScaleCrop>false</ScaleCrop>
  <LinksUpToDate>false</LinksUpToDate>
  <CharactersWithSpaces>91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2018-04-20T10:35:00Z</dcterms:created>
  <dc:creator>Administrator</dc:creator>
  <cp:lastModifiedBy>cfz</cp:lastModifiedBy>
  <dcterms:modified xsi:type="dcterms:W3CDTF">2018-04-21T07:39:35Z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